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4C" w:rsidRDefault="00826617" w:rsidP="0083124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202731"/>
          <w:sz w:val="30"/>
          <w:szCs w:val="30"/>
          <w:lang w:eastAsia="ru-RU"/>
        </w:rPr>
      </w:pPr>
      <w:r w:rsidRPr="00826617">
        <w:rPr>
          <w:rFonts w:ascii="Arial" w:eastAsia="Times New Roman" w:hAnsi="Arial" w:cs="Arial"/>
          <w:color w:val="202731"/>
          <w:sz w:val="30"/>
          <w:szCs w:val="30"/>
          <w:lang w:eastAsia="ru-RU"/>
        </w:rPr>
        <w:t>РБК - Минобрнауки:</w:t>
      </w:r>
    </w:p>
    <w:p w:rsidR="0083124C" w:rsidRDefault="00826617" w:rsidP="0083124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202731"/>
          <w:sz w:val="30"/>
          <w:szCs w:val="30"/>
          <w:lang w:eastAsia="ru-RU"/>
        </w:rPr>
      </w:pPr>
      <w:r w:rsidRPr="00826617">
        <w:rPr>
          <w:rFonts w:ascii="Arial" w:eastAsia="Times New Roman" w:hAnsi="Arial" w:cs="Arial"/>
          <w:color w:val="202731"/>
          <w:sz w:val="30"/>
          <w:szCs w:val="30"/>
          <w:lang w:eastAsia="ru-RU"/>
        </w:rPr>
        <w:t xml:space="preserve">Старшеклассники, не прошедшие итоговых экзаменов, </w:t>
      </w:r>
    </w:p>
    <w:p w:rsidR="00826617" w:rsidRPr="00826617" w:rsidRDefault="00826617" w:rsidP="0083124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202731"/>
          <w:sz w:val="30"/>
          <w:szCs w:val="30"/>
          <w:lang w:eastAsia="ru-RU"/>
        </w:rPr>
      </w:pPr>
      <w:r w:rsidRPr="00826617">
        <w:rPr>
          <w:rFonts w:ascii="Arial" w:eastAsia="Times New Roman" w:hAnsi="Arial" w:cs="Arial"/>
          <w:color w:val="202731"/>
          <w:sz w:val="30"/>
          <w:szCs w:val="30"/>
          <w:lang w:eastAsia="ru-RU"/>
        </w:rPr>
        <w:t>смогут остаться на второй год</w:t>
      </w:r>
    </w:p>
    <w:p w:rsidR="00826617" w:rsidRPr="0083124C" w:rsidRDefault="00826617" w:rsidP="0083124C">
      <w:pPr>
        <w:spacing w:before="100" w:beforeAutospacing="1" w:after="100" w:afterAutospacing="1" w:line="336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proofErr w:type="gramStart"/>
      <w:r w:rsidRPr="0083124C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Министерство образования и науки (Минобрнауки) намерено предоставить школьникам, получившим на государственной итоговой аттестации неудовлетворительные результаты, возможность остаться на повторное обучение.</w:t>
      </w:r>
      <w:proofErr w:type="gramEnd"/>
      <w:r w:rsidRPr="0083124C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Как сообщили в пресс-службе ведомства, министерство разработало соответствующий проект ведомственного приказа. Документ опубликован для общественного обсуждения.</w:t>
      </w:r>
    </w:p>
    <w:p w:rsidR="00826617" w:rsidRPr="0083124C" w:rsidRDefault="00826617" w:rsidP="0083124C">
      <w:pPr>
        <w:spacing w:before="100" w:beforeAutospacing="1" w:after="100" w:afterAutospacing="1" w:line="336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3124C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Повторное обучение будет предоставлено по запросу родителей или законных представителей ребенка.</w:t>
      </w:r>
    </w:p>
    <w:p w:rsidR="00826617" w:rsidRPr="0083124C" w:rsidRDefault="00826617" w:rsidP="0083124C">
      <w:pPr>
        <w:spacing w:before="100" w:beforeAutospacing="1" w:after="100" w:afterAutospacing="1" w:line="336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3124C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Проектом приказа предполагается, что учащиеся, не прошедшие промежуточную аттестацию по уважительным причинам или имеющие неудовлетворительные результаты промежуточной аттестации по одному или нескольким учебным предметам, переводятся в следующий класс условно. Действующий закон "Об образовании в РФ" предусматривает условный перевод в следующий класс школьников, имеющих задолженности по одному и более предметам. При этом школы вправе определять конкретное количество задолженностей, устанавливать сроки подготовки к аттестации и даты итоговой государственной аттестации по каждому предмету.</w:t>
      </w:r>
    </w:p>
    <w:p w:rsidR="00826617" w:rsidRPr="0083124C" w:rsidRDefault="00826617" w:rsidP="0083124C">
      <w:pPr>
        <w:spacing w:before="100" w:beforeAutospacing="1" w:after="100" w:afterAutospacing="1" w:line="336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3124C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"Этими поправками Минобрнауки приводит образовательный процесс в соответствие с нормами федерального закона", - прокомментировала проект приказа директор департамента по информационной и региональной политике ведомства Анна Усачева.</w:t>
      </w:r>
    </w:p>
    <w:p w:rsidR="00826617" w:rsidRPr="0083124C" w:rsidRDefault="00826617" w:rsidP="0083124C">
      <w:pPr>
        <w:spacing w:before="100" w:beforeAutospacing="1" w:after="100" w:afterAutospacing="1" w:line="336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3124C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Преимущество обсуждаемой нормы в том, что государство предоставляет неуспевающим школьникам возможность реализовать свое право на получение бесплатного образования с учетом индивидуальных особенностей каждого ребенка и обстоятельств, связанных с несвоевременной аттестацией, считают в министерстве.</w:t>
      </w:r>
    </w:p>
    <w:p w:rsidR="00826617" w:rsidRPr="0083124C" w:rsidRDefault="00826617" w:rsidP="0083124C">
      <w:pPr>
        <w:spacing w:before="100" w:beforeAutospacing="1" w:after="100" w:afterAutospacing="1" w:line="336" w:lineRule="atLeast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3124C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Если в установленный школой срок ученик не смог пройти аттестацию, законом предусматривается три варианта его дальнейшей учебы: он может остаться на "второй год", продолжить обучение по индивидуальному учебному плану либо по адаптированной образовательной программе, составленной в том числе с участием психологов и медицинских работников.</w:t>
      </w:r>
    </w:p>
    <w:p w:rsidR="002B1076" w:rsidRPr="0083124C" w:rsidRDefault="002B1076">
      <w:pPr>
        <w:rPr>
          <w:rFonts w:ascii="Times New Roman" w:hAnsi="Times New Roman" w:cs="Times New Roman"/>
          <w:sz w:val="24"/>
          <w:szCs w:val="24"/>
        </w:rPr>
      </w:pPr>
    </w:p>
    <w:sectPr w:rsidR="002B1076" w:rsidRPr="0083124C" w:rsidSect="002B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617"/>
    <w:rsid w:val="002B1076"/>
    <w:rsid w:val="005D395E"/>
    <w:rsid w:val="00826617"/>
    <w:rsid w:val="0083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76"/>
  </w:style>
  <w:style w:type="paragraph" w:styleId="2">
    <w:name w:val="heading 2"/>
    <w:basedOn w:val="a"/>
    <w:link w:val="20"/>
    <w:uiPriority w:val="9"/>
    <w:qFormat/>
    <w:rsid w:val="0082661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202731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617"/>
    <w:rPr>
      <w:rFonts w:ascii="Arial" w:eastAsia="Times New Roman" w:hAnsi="Arial" w:cs="Arial"/>
      <w:color w:val="202731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2013-11-15T06:52:00Z</dcterms:created>
  <dcterms:modified xsi:type="dcterms:W3CDTF">2013-11-28T08:33:00Z</dcterms:modified>
</cp:coreProperties>
</file>